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D7C0" w14:textId="77777777" w:rsidR="004179CA" w:rsidRDefault="004179CA"/>
    <w:p w14:paraId="58DDB5CB" w14:textId="7F2F160D" w:rsidR="008B45C9" w:rsidRPr="00CC4162" w:rsidRDefault="00CC4162" w:rsidP="00CC41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Stars and Stories - </w:t>
      </w:r>
      <w:r w:rsidR="008B45C9" w:rsidRPr="00CC4162">
        <w:rPr>
          <w:sz w:val="36"/>
          <w:szCs w:val="36"/>
        </w:rPr>
        <w:t>Lesson Plan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351A78" w14:paraId="01968D5D" w14:textId="77777777" w:rsidTr="00A93B39">
        <w:trPr>
          <w:cantSplit/>
          <w:trHeight w:val="162"/>
        </w:trPr>
        <w:tc>
          <w:tcPr>
            <w:tcW w:w="2435" w:type="pct"/>
          </w:tcPr>
          <w:p w14:paraId="66BC0F6E" w14:textId="35461CB5" w:rsidR="00351A78" w:rsidRPr="005D1EC5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b/>
              </w:rPr>
              <w:t>Title:</w:t>
            </w:r>
            <w:r w:rsidR="005D1EC5">
              <w:t xml:space="preserve"> </w:t>
            </w:r>
            <w:r w:rsidR="00922F37">
              <w:t>Stars and Stories</w:t>
            </w:r>
          </w:p>
        </w:tc>
        <w:tc>
          <w:tcPr>
            <w:tcW w:w="2565" w:type="pct"/>
          </w:tcPr>
          <w:p w14:paraId="57A8CB92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Date:</w:t>
            </w:r>
          </w:p>
        </w:tc>
      </w:tr>
      <w:tr w:rsidR="00351A78" w:rsidRPr="00351A78" w14:paraId="17707505" w14:textId="77777777" w:rsidTr="00027D82">
        <w:trPr>
          <w:cantSplit/>
          <w:trHeight w:val="1613"/>
        </w:trPr>
        <w:tc>
          <w:tcPr>
            <w:tcW w:w="2435" w:type="pct"/>
          </w:tcPr>
          <w:p w14:paraId="07B9DCCA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objective/s:</w:t>
            </w:r>
          </w:p>
          <w:p w14:paraId="3E36A9E6" w14:textId="07CA8348" w:rsidR="00142109" w:rsidRDefault="00820665" w:rsidP="00C74896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</w:t>
            </w:r>
            <w:r w:rsidR="007C012F">
              <w:rPr>
                <w:rFonts w:cstheme="minorHAnsi"/>
              </w:rPr>
              <w:t>create my own constellation</w:t>
            </w:r>
          </w:p>
          <w:p w14:paraId="4E1336DF" w14:textId="61E010FE" w:rsidR="00820665" w:rsidRDefault="00820665" w:rsidP="00C74896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</w:t>
            </w:r>
            <w:r w:rsidR="007C012F">
              <w:rPr>
                <w:rFonts w:cstheme="minorHAnsi"/>
              </w:rPr>
              <w:t xml:space="preserve"> </w:t>
            </w:r>
            <w:r w:rsidR="00053888">
              <w:rPr>
                <w:rFonts w:cstheme="minorHAnsi"/>
              </w:rPr>
              <w:t>use my counting skills</w:t>
            </w:r>
          </w:p>
          <w:p w14:paraId="78EB4E7A" w14:textId="3C4389BB" w:rsidR="00820665" w:rsidRPr="00351A78" w:rsidRDefault="00820665" w:rsidP="00C74896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</w:t>
            </w:r>
            <w:r w:rsidR="00BF13E6">
              <w:rPr>
                <w:rFonts w:cstheme="minorHAnsi"/>
              </w:rPr>
              <w:t xml:space="preserve"> </w:t>
            </w:r>
            <w:r w:rsidR="004B06F4">
              <w:t>listen to others and respond appropriately </w:t>
            </w:r>
          </w:p>
        </w:tc>
        <w:tc>
          <w:tcPr>
            <w:tcW w:w="2565" w:type="pct"/>
          </w:tcPr>
          <w:p w14:paraId="762E868B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Curriculum links:</w:t>
            </w:r>
          </w:p>
          <w:p w14:paraId="71EC75CF" w14:textId="77777777" w:rsidR="00351A78" w:rsidRPr="00351A78" w:rsidRDefault="00351A78" w:rsidP="008B45C9">
            <w:pPr>
              <w:pStyle w:val="ListBullet"/>
              <w:ind w:left="0"/>
              <w:rPr>
                <w:rFonts w:cstheme="minorHAnsi"/>
                <w:b/>
              </w:rPr>
            </w:pPr>
          </w:p>
        </w:tc>
      </w:tr>
      <w:tr w:rsidR="00351A78" w:rsidRPr="00351A78" w14:paraId="270506DA" w14:textId="77777777" w:rsidTr="00351A78">
        <w:trPr>
          <w:cantSplit/>
          <w:trHeight w:val="1802"/>
        </w:trPr>
        <w:tc>
          <w:tcPr>
            <w:tcW w:w="5000" w:type="pct"/>
            <w:gridSpan w:val="2"/>
          </w:tcPr>
          <w:p w14:paraId="50460D2B" w14:textId="1BA9C272" w:rsid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outcomes</w:t>
            </w:r>
          </w:p>
          <w:p w14:paraId="40630E76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I want evidence children can:</w:t>
            </w:r>
          </w:p>
          <w:p w14:paraId="7604E807" w14:textId="77777777" w:rsidR="00F51A53" w:rsidRDefault="00F51A53" w:rsidP="00084DB1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Show curiosity and imagination </w:t>
            </w:r>
          </w:p>
          <w:p w14:paraId="4097C270" w14:textId="2A78C406" w:rsidR="00351A78" w:rsidRDefault="00084DB1" w:rsidP="00084DB1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Notice shapes and patterns</w:t>
            </w:r>
          </w:p>
          <w:p w14:paraId="166E6DC3" w14:textId="1E8F44E6" w:rsidR="00084DB1" w:rsidRDefault="001D4414" w:rsidP="00084DB1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Count</w:t>
            </w:r>
            <w:r w:rsidR="00084DB1">
              <w:rPr>
                <w:rFonts w:cstheme="minorHAnsi"/>
              </w:rPr>
              <w:t xml:space="preserve"> to 10</w:t>
            </w:r>
          </w:p>
          <w:p w14:paraId="081EF761" w14:textId="01E3543B" w:rsidR="00084DB1" w:rsidRPr="00F51A53" w:rsidRDefault="00084DB1" w:rsidP="00F51A53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807DDE">
              <w:rPr>
                <w:rFonts w:cstheme="minorHAnsi"/>
                <w:bCs/>
              </w:rPr>
              <w:t>Listen and pay attention to a story</w:t>
            </w:r>
          </w:p>
        </w:tc>
      </w:tr>
      <w:tr w:rsidR="00351A78" w:rsidRPr="00351A78" w14:paraId="29068852" w14:textId="77777777" w:rsidTr="00351A78">
        <w:trPr>
          <w:cantSplit/>
          <w:trHeight w:val="1802"/>
        </w:trPr>
        <w:tc>
          <w:tcPr>
            <w:tcW w:w="2435" w:type="pct"/>
          </w:tcPr>
          <w:p w14:paraId="06E49F08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Notes on children who have exceeded the performance expected:</w:t>
            </w:r>
          </w:p>
          <w:p w14:paraId="54D95322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30571CA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  <w:p w14:paraId="18F27887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14:paraId="0E72D9C8" w14:textId="77777777" w:rsidTr="00351A78">
        <w:trPr>
          <w:cantSplit/>
          <w:trHeight w:val="1686"/>
        </w:trPr>
        <w:tc>
          <w:tcPr>
            <w:tcW w:w="2435" w:type="pct"/>
          </w:tcPr>
          <w:p w14:paraId="7AA86AE2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Notes on children who did not achieve the performance expected:</w:t>
            </w:r>
          </w:p>
          <w:p w14:paraId="2A1949AD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272C492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68FEB50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</w:tc>
      </w:tr>
      <w:tr w:rsidR="00351A78" w:rsidRPr="00351A78" w14:paraId="4BD8BB75" w14:textId="77777777" w:rsidTr="00C74896">
        <w:trPr>
          <w:trHeight w:val="1277"/>
        </w:trPr>
        <w:tc>
          <w:tcPr>
            <w:tcW w:w="2435" w:type="pct"/>
          </w:tcPr>
          <w:p w14:paraId="67198F24" w14:textId="090AB487" w:rsid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Essential vocabulary:</w:t>
            </w:r>
          </w:p>
          <w:p w14:paraId="438B233D" w14:textId="36946F54" w:rsidR="009D6590" w:rsidRDefault="009328F4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Sky, </w:t>
            </w:r>
            <w:r w:rsidR="009D6590">
              <w:rPr>
                <w:rFonts w:cstheme="minorHAnsi"/>
                <w:bCs/>
              </w:rPr>
              <w:t>Stars</w:t>
            </w:r>
            <w:r>
              <w:rPr>
                <w:rFonts w:cstheme="minorHAnsi"/>
                <w:bCs/>
              </w:rPr>
              <w:t xml:space="preserve">, Day, Night, </w:t>
            </w:r>
            <w:r w:rsidR="009D6590">
              <w:rPr>
                <w:rFonts w:cstheme="minorHAnsi"/>
                <w:bCs/>
              </w:rPr>
              <w:t>Seasons</w:t>
            </w:r>
            <w:r>
              <w:rPr>
                <w:rFonts w:cstheme="minorHAnsi"/>
                <w:bCs/>
              </w:rPr>
              <w:t xml:space="preserve">, </w:t>
            </w:r>
            <w:r w:rsidR="009D6590">
              <w:rPr>
                <w:rFonts w:cstheme="minorHAnsi"/>
                <w:bCs/>
              </w:rPr>
              <w:t>Constellation</w:t>
            </w:r>
            <w:r w:rsidR="00244EB8">
              <w:rPr>
                <w:rFonts w:cstheme="minorHAnsi"/>
                <w:bCs/>
              </w:rPr>
              <w:t>s</w:t>
            </w:r>
          </w:p>
          <w:p w14:paraId="5A954ED7" w14:textId="3295723D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2CFE6420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rFonts w:cstheme="minorHAnsi"/>
                <w:b/>
              </w:rPr>
              <w:t>Possible misconceptions:</w:t>
            </w:r>
          </w:p>
          <w:p w14:paraId="54CCFD36" w14:textId="14A31CDF" w:rsidR="001D39BF" w:rsidRPr="00176F5D" w:rsidRDefault="001D39BF" w:rsidP="007D2527">
            <w:pPr>
              <w:pStyle w:val="ListBullet"/>
              <w:numPr>
                <w:ilvl w:val="0"/>
                <w:numId w:val="14"/>
              </w:numPr>
              <w:ind w:left="216" w:hanging="216"/>
              <w:rPr>
                <w:rFonts w:cstheme="minorHAnsi"/>
              </w:rPr>
            </w:pPr>
            <w:r w:rsidRPr="00176F5D">
              <w:rPr>
                <w:rFonts w:cstheme="minorHAnsi"/>
              </w:rPr>
              <w:t xml:space="preserve">Because we </w:t>
            </w:r>
            <w:proofErr w:type="gramStart"/>
            <w:r w:rsidRPr="00176F5D">
              <w:rPr>
                <w:rFonts w:cstheme="minorHAnsi"/>
              </w:rPr>
              <w:t>can’t</w:t>
            </w:r>
            <w:proofErr w:type="gramEnd"/>
            <w:r w:rsidRPr="00176F5D">
              <w:rPr>
                <w:rFonts w:cstheme="minorHAnsi"/>
              </w:rPr>
              <w:t xml:space="preserve"> see them, the stars are not there in the daytime</w:t>
            </w:r>
            <w:r w:rsidR="00EA6C7F">
              <w:rPr>
                <w:rFonts w:cstheme="minorHAnsi"/>
              </w:rPr>
              <w:t xml:space="preserve"> – in truth they are but the Sun is so bright that we can’t see them</w:t>
            </w:r>
          </w:p>
          <w:p w14:paraId="3653E72F" w14:textId="61EC278D" w:rsidR="00176F5D" w:rsidRPr="00351A78" w:rsidRDefault="003D109C" w:rsidP="007D2527">
            <w:pPr>
              <w:pStyle w:val="ListBullet"/>
              <w:numPr>
                <w:ilvl w:val="0"/>
                <w:numId w:val="13"/>
              </w:numPr>
              <w:ind w:left="216" w:hanging="216"/>
              <w:rPr>
                <w:rFonts w:cstheme="minorHAnsi"/>
              </w:rPr>
            </w:pPr>
            <w:r>
              <w:rPr>
                <w:rFonts w:cstheme="minorHAnsi"/>
              </w:rPr>
              <w:t>All the stars in a constellation are all together in the sky</w:t>
            </w:r>
            <w:r w:rsidR="00EA6C7F">
              <w:rPr>
                <w:rFonts w:cstheme="minorHAnsi"/>
              </w:rPr>
              <w:t xml:space="preserve"> – in truth the stars can be very far apart, some close to the Earth and some much further away. We can only see space in a 2D way so it can look like stars are all near each other</w:t>
            </w:r>
            <w:r>
              <w:rPr>
                <w:rFonts w:cstheme="minorHAnsi"/>
              </w:rPr>
              <w:t>.</w:t>
            </w:r>
          </w:p>
        </w:tc>
      </w:tr>
      <w:tr w:rsidR="00351A78" w:rsidRPr="00351A78" w14:paraId="055493D2" w14:textId="77777777" w:rsidTr="00A93B39">
        <w:tc>
          <w:tcPr>
            <w:tcW w:w="5000" w:type="pct"/>
            <w:gridSpan w:val="2"/>
          </w:tcPr>
          <w:p w14:paraId="549C58FC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Cross curricular links: </w:t>
            </w:r>
          </w:p>
          <w:p w14:paraId="0D0EA174" w14:textId="472228AF" w:rsidR="00351A78" w:rsidRPr="00351A78" w:rsidRDefault="004B06F4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  <w:r w:rsidR="00AA1977">
              <w:rPr>
                <w:rFonts w:cstheme="minorHAnsi"/>
              </w:rPr>
              <w:t xml:space="preserve"> (counting), Literacy (speaking and listening), Art and design</w:t>
            </w:r>
          </w:p>
        </w:tc>
      </w:tr>
      <w:tr w:rsidR="00351A78" w:rsidRPr="00351A78" w14:paraId="1F602F08" w14:textId="77777777" w:rsidTr="00A93B39">
        <w:tc>
          <w:tcPr>
            <w:tcW w:w="2435" w:type="pct"/>
          </w:tcPr>
          <w:p w14:paraId="18B7870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Teacher resources including ICT: </w:t>
            </w:r>
          </w:p>
          <w:p w14:paraId="295A1C8E" w14:textId="1724E96F" w:rsidR="00351A78" w:rsidRDefault="00955586" w:rsidP="002C07C8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Stars and stories PowerPoint</w:t>
            </w:r>
            <w:r w:rsidR="00D26C32">
              <w:rPr>
                <w:rFonts w:cstheme="minorHAnsi"/>
              </w:rPr>
              <w:t xml:space="preserve"> (download from NSO webpage)</w:t>
            </w:r>
          </w:p>
          <w:p w14:paraId="1EC8B9C4" w14:textId="77777777" w:rsidR="005C6EDE" w:rsidRDefault="00244EB8" w:rsidP="00272B71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Digital c</w:t>
            </w:r>
            <w:r w:rsidR="00955586">
              <w:rPr>
                <w:rFonts w:cstheme="minorHAnsi"/>
              </w:rPr>
              <w:t>amera (optional)</w:t>
            </w:r>
          </w:p>
          <w:p w14:paraId="785E8BED" w14:textId="38258192" w:rsidR="00983310" w:rsidRPr="00272B71" w:rsidRDefault="00983310" w:rsidP="00272B71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Stellarium</w:t>
            </w:r>
            <w:proofErr w:type="spellEnd"/>
            <w:r>
              <w:rPr>
                <w:rFonts w:cstheme="minorHAnsi"/>
              </w:rPr>
              <w:t xml:space="preserve"> </w:t>
            </w:r>
            <w:r w:rsidR="00373E0C">
              <w:rPr>
                <w:rFonts w:cstheme="minorHAnsi"/>
              </w:rPr>
              <w:t>web online star map</w:t>
            </w:r>
            <w:r w:rsidR="00C36B79">
              <w:rPr>
                <w:rFonts w:cstheme="minorHAnsi"/>
              </w:rPr>
              <w:t xml:space="preserve"> (optional)</w:t>
            </w:r>
          </w:p>
        </w:tc>
        <w:tc>
          <w:tcPr>
            <w:tcW w:w="2565" w:type="pct"/>
          </w:tcPr>
          <w:p w14:paraId="5E2B0998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Children’s resources including ICT: </w:t>
            </w:r>
          </w:p>
          <w:p w14:paraId="4E42EA86" w14:textId="77777777" w:rsidR="00244EB8" w:rsidRDefault="00244EB8" w:rsidP="00244EB8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Paper and pencils/crayons</w:t>
            </w:r>
          </w:p>
          <w:p w14:paraId="782C020C" w14:textId="77777777" w:rsidR="00244EB8" w:rsidRDefault="00244EB8" w:rsidP="00244EB8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Star stickers (optional)</w:t>
            </w:r>
          </w:p>
          <w:p w14:paraId="2D9A9C05" w14:textId="1D47EFFA" w:rsidR="00351A78" w:rsidRPr="00351A78" w:rsidRDefault="00244EB8" w:rsidP="00C74896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Counting blocks (optional)</w:t>
            </w:r>
          </w:p>
        </w:tc>
      </w:tr>
    </w:tbl>
    <w:p w14:paraId="0EEB3AA6" w14:textId="77777777" w:rsidR="00C74896" w:rsidRDefault="00C74896">
      <w:r>
        <w:br w:type="page"/>
      </w:r>
    </w:p>
    <w:p w14:paraId="7135B36A" w14:textId="77777777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987"/>
        <w:gridCol w:w="2984"/>
      </w:tblGrid>
      <w:tr w:rsidR="00351A78" w:rsidRPr="00351A78" w14:paraId="362D3C23" w14:textId="77777777" w:rsidTr="00351A78">
        <w:tc>
          <w:tcPr>
            <w:tcW w:w="1225" w:type="pct"/>
          </w:tcPr>
          <w:p w14:paraId="3430E3CB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Organisation and class management:</w:t>
            </w:r>
          </w:p>
        </w:tc>
        <w:tc>
          <w:tcPr>
            <w:tcW w:w="2159" w:type="pct"/>
          </w:tcPr>
          <w:p w14:paraId="529FA70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Teaching points:</w:t>
            </w:r>
          </w:p>
        </w:tc>
        <w:tc>
          <w:tcPr>
            <w:tcW w:w="1616" w:type="pct"/>
          </w:tcPr>
          <w:p w14:paraId="51D6BD69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Notes:</w:t>
            </w:r>
          </w:p>
        </w:tc>
      </w:tr>
      <w:tr w:rsidR="00351A78" w:rsidRPr="00351A78" w14:paraId="3A2923A2" w14:textId="77777777" w:rsidTr="00D608D4">
        <w:trPr>
          <w:trHeight w:val="2526"/>
        </w:trPr>
        <w:tc>
          <w:tcPr>
            <w:tcW w:w="1225" w:type="pct"/>
          </w:tcPr>
          <w:p w14:paraId="0068E02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 xml:space="preserve">Introduction: </w:t>
            </w:r>
          </w:p>
          <w:p w14:paraId="526B54E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7AA46ED1" w14:textId="77777777" w:rsidR="006B1A17" w:rsidRDefault="006B1A17" w:rsidP="00351A78">
            <w:pPr>
              <w:pStyle w:val="ListBullet"/>
              <w:numPr>
                <w:ilvl w:val="0"/>
                <w:numId w:val="0"/>
              </w:numPr>
            </w:pPr>
          </w:p>
          <w:p w14:paraId="113C34CD" w14:textId="77777777" w:rsidR="006B1A17" w:rsidRPr="006B1A17" w:rsidRDefault="006B1A17" w:rsidP="006B1A17"/>
          <w:p w14:paraId="4DC24D1A" w14:textId="77777777" w:rsidR="00351A78" w:rsidRPr="006B1A17" w:rsidRDefault="00351A78" w:rsidP="006B1A17"/>
        </w:tc>
        <w:tc>
          <w:tcPr>
            <w:tcW w:w="2159" w:type="pct"/>
          </w:tcPr>
          <w:p w14:paraId="12518A0B" w14:textId="0995D4A2" w:rsidR="00D26C32" w:rsidRDefault="00D26C32" w:rsidP="00D26C32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Introduce constellations and ask the pupils if they have seen any before.</w:t>
            </w:r>
          </w:p>
          <w:p w14:paraId="2EE1D127" w14:textId="1A3ED271" w:rsidR="007F4151" w:rsidRDefault="006E1741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Address possible misconception that stars are not there in the daytime</w:t>
            </w:r>
            <w:r w:rsidR="00EC08A0">
              <w:t>.</w:t>
            </w:r>
          </w:p>
          <w:p w14:paraId="5CB58863" w14:textId="218015C7" w:rsidR="006E1741" w:rsidRDefault="006E1741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Tell the story of Orion and Scorpius using the PowerPoint</w:t>
            </w:r>
            <w:r w:rsidR="00E21D72">
              <w:t>.</w:t>
            </w:r>
          </w:p>
          <w:p w14:paraId="7CE401F6" w14:textId="22BD46E1" w:rsidR="006E1741" w:rsidRDefault="00527ECD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Explain</w:t>
            </w:r>
            <w:r w:rsidR="00C36B79">
              <w:t xml:space="preserve"> that</w:t>
            </w:r>
            <w:r>
              <w:t xml:space="preserve"> constellation stories and names were invented by people and that different cultures may have different names for constellations</w:t>
            </w:r>
            <w:r w:rsidR="00E21D72">
              <w:t>.</w:t>
            </w:r>
          </w:p>
          <w:p w14:paraId="76DD998E" w14:textId="4F5C32C9" w:rsidR="00527ECD" w:rsidRDefault="00E21D72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Ask pupils to guess what each constellation is</w:t>
            </w:r>
            <w:r w:rsidR="002A0C8F">
              <w:t xml:space="preserve"> </w:t>
            </w:r>
            <w:r w:rsidR="00C36B79">
              <w:t>(</w:t>
            </w:r>
            <w:r w:rsidR="002A0C8F">
              <w:t>using Powe</w:t>
            </w:r>
            <w:r w:rsidR="00C36B79">
              <w:t>r</w:t>
            </w:r>
            <w:r w:rsidR="002A0C8F">
              <w:t>Point</w:t>
            </w:r>
            <w:r w:rsidR="00C36B79">
              <w:t>)</w:t>
            </w:r>
            <w:r w:rsidR="002A0C8F">
              <w:t>.</w:t>
            </w:r>
          </w:p>
          <w:p w14:paraId="0E226111" w14:textId="2F364B5D" w:rsidR="00093726" w:rsidRPr="00351A78" w:rsidRDefault="00F057D4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Explain that pupils are each going to create their own constellation</w:t>
            </w:r>
            <w:r w:rsidR="00EC08A0">
              <w:t>.</w:t>
            </w:r>
            <w:r w:rsidR="00CC4162">
              <w:t xml:space="preserve"> Model carrying out the activity.</w:t>
            </w:r>
          </w:p>
        </w:tc>
        <w:tc>
          <w:tcPr>
            <w:tcW w:w="1616" w:type="pct"/>
          </w:tcPr>
          <w:p w14:paraId="57F27E99" w14:textId="2FAC628E" w:rsidR="00351A78" w:rsidRPr="00351A78" w:rsidRDefault="00403F9F" w:rsidP="00351A78">
            <w:pPr>
              <w:pStyle w:val="ListBullet"/>
              <w:numPr>
                <w:ilvl w:val="0"/>
                <w:numId w:val="0"/>
              </w:numPr>
            </w:pPr>
            <w:r w:rsidRPr="00403F9F">
              <w:t>Western sky culture is used internationally by modern astronomers</w:t>
            </w:r>
            <w:r w:rsidR="005C6EDE">
              <w:t xml:space="preserve"> </w:t>
            </w:r>
            <w:r w:rsidRPr="00403F9F">
              <w:t>and is the official scheme of The International Astronomical Union. It has historical roots in Ancient Greek astronomy, with influences from Islamic astronomy.</w:t>
            </w:r>
            <w:r w:rsidR="00F52C00">
              <w:t xml:space="preserve"> </w:t>
            </w:r>
            <w:r w:rsidR="00F52C00" w:rsidRPr="00F52C00">
              <w:t>The Western culture divides the celestial sphere into 88 areas of various sizes called constellations, each with precise boundary, issued by the International Astronomical Union.</w:t>
            </w:r>
          </w:p>
          <w:p w14:paraId="66B14822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</w:tr>
      <w:tr w:rsidR="00351A78" w:rsidRPr="00351A78" w14:paraId="2286DCB8" w14:textId="77777777" w:rsidTr="00351A78">
        <w:tc>
          <w:tcPr>
            <w:tcW w:w="1225" w:type="pct"/>
          </w:tcPr>
          <w:p w14:paraId="5748CB2D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Main phase:</w:t>
            </w:r>
          </w:p>
          <w:p w14:paraId="1EA7689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Independent work</w:t>
            </w:r>
          </w:p>
          <w:p w14:paraId="1763801C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14:paraId="3A6438FC" w14:textId="509755BA" w:rsidR="0039173A" w:rsidRPr="0039173A" w:rsidRDefault="00CC4162" w:rsidP="0039173A">
            <w:pPr>
              <w:pStyle w:val="ListParagraph"/>
              <w:numPr>
                <w:ilvl w:val="0"/>
                <w:numId w:val="2"/>
              </w:numPr>
            </w:pPr>
            <w:r>
              <w:t>Pupils c</w:t>
            </w:r>
            <w:r w:rsidR="0039173A" w:rsidRPr="0039173A">
              <w:t>hoose an animal, object</w:t>
            </w:r>
            <w:r w:rsidR="00C36B79">
              <w:t>,</w:t>
            </w:r>
            <w:r w:rsidR="0039173A" w:rsidRPr="0039173A">
              <w:t xml:space="preserve"> or character</w:t>
            </w:r>
            <w:r>
              <w:t>.</w:t>
            </w:r>
          </w:p>
          <w:p w14:paraId="31EAFB88" w14:textId="4F4C1111" w:rsidR="0039173A" w:rsidRPr="0039173A" w:rsidRDefault="00CC4162" w:rsidP="0039173A">
            <w:pPr>
              <w:pStyle w:val="ListParagraph"/>
              <w:numPr>
                <w:ilvl w:val="0"/>
                <w:numId w:val="2"/>
              </w:numPr>
            </w:pPr>
            <w:r>
              <w:t>Pupils d</w:t>
            </w:r>
            <w:r w:rsidR="0039173A" w:rsidRPr="0039173A">
              <w:t>raw or trace the outline in pencil</w:t>
            </w:r>
            <w:r w:rsidR="00EA6C7F">
              <w:t>.</w:t>
            </w:r>
          </w:p>
          <w:p w14:paraId="601C1BB6" w14:textId="25E7F91A" w:rsidR="0039173A" w:rsidRPr="0039173A" w:rsidRDefault="00CC4162" w:rsidP="00EF18D1">
            <w:pPr>
              <w:pStyle w:val="ListParagraph"/>
              <w:numPr>
                <w:ilvl w:val="0"/>
                <w:numId w:val="2"/>
              </w:numPr>
            </w:pPr>
            <w:r>
              <w:t>Pupils decide what the</w:t>
            </w:r>
            <w:r w:rsidR="0039173A" w:rsidRPr="0039173A">
              <w:t xml:space="preserve"> key points</w:t>
            </w:r>
            <w:r>
              <w:t xml:space="preserve"> are that make the shape</w:t>
            </w:r>
            <w:r w:rsidR="00EC08A0">
              <w:t xml:space="preserve"> – no more than 10! </w:t>
            </w:r>
            <w:proofErr w:type="gramStart"/>
            <w:r w:rsidR="00EC08A0">
              <w:t>That’s</w:t>
            </w:r>
            <w:proofErr w:type="gramEnd"/>
            <w:r w:rsidR="00EC08A0">
              <w:t xml:space="preserve"> the challenge</w:t>
            </w:r>
            <w:r w:rsidR="00EA6C7F">
              <w:t>!</w:t>
            </w:r>
          </w:p>
          <w:p w14:paraId="54E439A3" w14:textId="3437A2FA" w:rsidR="0039173A" w:rsidRPr="0039173A" w:rsidRDefault="00CC4162" w:rsidP="0039173A">
            <w:pPr>
              <w:pStyle w:val="ListParagraph"/>
              <w:numPr>
                <w:ilvl w:val="0"/>
                <w:numId w:val="2"/>
              </w:numPr>
            </w:pPr>
            <w:r>
              <w:t>Pupils s</w:t>
            </w:r>
            <w:r w:rsidR="0039173A" w:rsidRPr="0039173A">
              <w:t xml:space="preserve">tick or draw </w:t>
            </w:r>
            <w:r w:rsidR="00EC08A0">
              <w:t xml:space="preserve">10 </w:t>
            </w:r>
            <w:r w:rsidR="0039173A" w:rsidRPr="0039173A">
              <w:t>stars on the key points</w:t>
            </w:r>
            <w:r w:rsidR="00EA6C7F">
              <w:t>.</w:t>
            </w:r>
          </w:p>
          <w:p w14:paraId="6F52F5AF" w14:textId="55741694" w:rsidR="00142109" w:rsidRPr="00351A78" w:rsidRDefault="00CC4162" w:rsidP="00064851">
            <w:pPr>
              <w:pStyle w:val="ListParagraph"/>
              <w:numPr>
                <w:ilvl w:val="0"/>
                <w:numId w:val="2"/>
              </w:numPr>
            </w:pPr>
            <w:r>
              <w:t>Pupils r</w:t>
            </w:r>
            <w:r w:rsidR="0039173A" w:rsidRPr="0039173A">
              <w:t xml:space="preserve">ub out </w:t>
            </w:r>
            <w:r w:rsidR="00064851">
              <w:t>any</w:t>
            </w:r>
            <w:r w:rsidR="0039173A" w:rsidRPr="0039173A">
              <w:t xml:space="preserve"> pencil lines</w:t>
            </w:r>
            <w:r w:rsidR="00EA6C7F">
              <w:t>.</w:t>
            </w:r>
          </w:p>
        </w:tc>
        <w:tc>
          <w:tcPr>
            <w:tcW w:w="1616" w:type="pct"/>
          </w:tcPr>
          <w:p w14:paraId="5CA834B5" w14:textId="4DE23C85" w:rsidR="00351A78" w:rsidRDefault="00064851" w:rsidP="00351A78">
            <w:pPr>
              <w:pStyle w:val="ListBullet"/>
              <w:numPr>
                <w:ilvl w:val="0"/>
                <w:numId w:val="0"/>
              </w:numPr>
            </w:pPr>
            <w:r>
              <w:t>Alternatively, pupils could arrange objects (e.g.</w:t>
            </w:r>
            <w:r w:rsidR="00244EB8">
              <w:t xml:space="preserve"> counting</w:t>
            </w:r>
            <w:r>
              <w:t xml:space="preserve"> </w:t>
            </w:r>
            <w:r w:rsidR="00AF6F68">
              <w:t>blocks) into the</w:t>
            </w:r>
            <w:r w:rsidR="009267C6">
              <w:t>ir chosen</w:t>
            </w:r>
            <w:r w:rsidR="00AF6F68">
              <w:t xml:space="preserve"> shape and a teacher could photograph it from above.</w:t>
            </w:r>
          </w:p>
          <w:p w14:paraId="7B38A16A" w14:textId="46955D50" w:rsidR="00164A30" w:rsidRDefault="00164A30" w:rsidP="00351A78">
            <w:pPr>
              <w:pStyle w:val="ListBullet"/>
              <w:numPr>
                <w:ilvl w:val="0"/>
                <w:numId w:val="0"/>
              </w:numPr>
            </w:pPr>
          </w:p>
          <w:p w14:paraId="3BFAE097" w14:textId="2D4A4F26" w:rsidR="00142109" w:rsidRPr="00351A78" w:rsidRDefault="00164A30" w:rsidP="00164A30">
            <w:pPr>
              <w:pStyle w:val="ListBullet"/>
              <w:numPr>
                <w:ilvl w:val="0"/>
                <w:numId w:val="0"/>
              </w:numPr>
            </w:pPr>
            <w:r>
              <w:t>You could differentiate the challenge level by adjusting the number of “stars” pupils can use to make their constellation.</w:t>
            </w:r>
          </w:p>
        </w:tc>
      </w:tr>
      <w:tr w:rsidR="00351A78" w:rsidRPr="00351A78" w14:paraId="150EBAEA" w14:textId="77777777" w:rsidTr="00D608D4">
        <w:trPr>
          <w:trHeight w:val="1844"/>
        </w:trPr>
        <w:tc>
          <w:tcPr>
            <w:tcW w:w="1225" w:type="pct"/>
          </w:tcPr>
          <w:p w14:paraId="2ACE4CD9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Plenary/Conclusion:</w:t>
            </w:r>
          </w:p>
          <w:p w14:paraId="4766D7AE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4F6D068D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24A12EFC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14:paraId="3E8A11AA" w14:textId="24D9096E" w:rsidR="00142109" w:rsidRDefault="00E05152" w:rsidP="00C74896">
            <w:pPr>
              <w:pStyle w:val="ListBullet"/>
              <w:numPr>
                <w:ilvl w:val="0"/>
                <w:numId w:val="2"/>
              </w:numPr>
            </w:pPr>
            <w:r>
              <w:t>Children pair up (or as a class) and guess each other’s constellations</w:t>
            </w:r>
            <w:r w:rsidR="0019545E">
              <w:t>. If they need clues</w:t>
            </w:r>
            <w:r w:rsidR="00B957AF">
              <w:t>,</w:t>
            </w:r>
            <w:r w:rsidR="0019545E">
              <w:t xml:space="preserve"> they can ask each other “yes” or “no” </w:t>
            </w:r>
            <w:r w:rsidR="00B579BB">
              <w:t>questions.</w:t>
            </w:r>
          </w:p>
          <w:p w14:paraId="1778AD6C" w14:textId="40FF5AC0" w:rsidR="00C97C39" w:rsidRDefault="00C97C39" w:rsidP="00C74896">
            <w:pPr>
              <w:pStyle w:val="ListBullet"/>
              <w:numPr>
                <w:ilvl w:val="0"/>
                <w:numId w:val="2"/>
              </w:numPr>
            </w:pPr>
            <w:r>
              <w:t xml:space="preserve">Discuss </w:t>
            </w:r>
            <w:r w:rsidR="00B579BB">
              <w:t xml:space="preserve">how they </w:t>
            </w:r>
            <w:r>
              <w:t>decid</w:t>
            </w:r>
            <w:r w:rsidR="00B579BB">
              <w:t>ed</w:t>
            </w:r>
            <w:r>
              <w:t xml:space="preserve"> where to put their stars.</w:t>
            </w:r>
          </w:p>
          <w:p w14:paraId="41D414DA" w14:textId="77777777" w:rsidR="00C97C39" w:rsidRDefault="00C97C39" w:rsidP="00C74896">
            <w:pPr>
              <w:pStyle w:val="ListBullet"/>
              <w:numPr>
                <w:ilvl w:val="0"/>
                <w:numId w:val="2"/>
              </w:numPr>
            </w:pPr>
            <w:r>
              <w:t>Have any</w:t>
            </w:r>
            <w:r w:rsidR="00A46B7A">
              <w:t xml:space="preserve"> pupils</w:t>
            </w:r>
            <w:r>
              <w:t xml:space="preserve"> chosen the same animal or </w:t>
            </w:r>
            <w:r w:rsidR="00A46B7A">
              <w:t>object or character</w:t>
            </w:r>
            <w:r>
              <w:t>? Compare the</w:t>
            </w:r>
            <w:r w:rsidR="00A46B7A">
              <w:t>ir</w:t>
            </w:r>
            <w:r>
              <w:t xml:space="preserve"> constellations – are they </w:t>
            </w:r>
            <w:r w:rsidR="00A46B7A">
              <w:t>the same</w:t>
            </w:r>
            <w:r>
              <w:t>?</w:t>
            </w:r>
          </w:p>
          <w:p w14:paraId="0E5947CD" w14:textId="7A989EE3" w:rsidR="003A6F89" w:rsidRPr="00351A78" w:rsidRDefault="003A6F89" w:rsidP="00C74896">
            <w:pPr>
              <w:pStyle w:val="ListBullet"/>
              <w:numPr>
                <w:ilvl w:val="0"/>
                <w:numId w:val="2"/>
              </w:numPr>
            </w:pPr>
            <w:r>
              <w:t xml:space="preserve">You can use </w:t>
            </w:r>
            <w:r w:rsidR="00373E0C">
              <w:t xml:space="preserve">the </w:t>
            </w:r>
            <w:hyperlink r:id="rId7" w:history="1">
              <w:proofErr w:type="spellStart"/>
              <w:r w:rsidR="00373E0C" w:rsidRPr="00EA6C7F">
                <w:rPr>
                  <w:rStyle w:val="Hyperlink"/>
                  <w:rFonts w:cstheme="minorHAnsi"/>
                </w:rPr>
                <w:t>Stellarium</w:t>
              </w:r>
              <w:proofErr w:type="spellEnd"/>
            </w:hyperlink>
            <w:r w:rsidR="00373E0C">
              <w:rPr>
                <w:rFonts w:cstheme="minorHAnsi"/>
              </w:rPr>
              <w:t xml:space="preserve"> web online star map</w:t>
            </w:r>
            <w:r w:rsidR="00373E0C">
              <w:t xml:space="preserve"> </w:t>
            </w:r>
            <w:r>
              <w:t>to show constellations visible in the sky that night.</w:t>
            </w:r>
          </w:p>
        </w:tc>
        <w:tc>
          <w:tcPr>
            <w:tcW w:w="1616" w:type="pct"/>
          </w:tcPr>
          <w:p w14:paraId="28C88B09" w14:textId="77777777" w:rsidR="00B957AF" w:rsidRDefault="00B957AF" w:rsidP="00351A78">
            <w:pPr>
              <w:pStyle w:val="ListBullet"/>
              <w:numPr>
                <w:ilvl w:val="0"/>
                <w:numId w:val="0"/>
              </w:numPr>
            </w:pPr>
            <w:r>
              <w:t>Extension ideas/ Cross-curriculum links</w:t>
            </w:r>
          </w:p>
          <w:p w14:paraId="5E228F23" w14:textId="17FF5B0F" w:rsidR="00B957AF" w:rsidRDefault="00E05152" w:rsidP="00B957AF">
            <w:pPr>
              <w:pStyle w:val="ListBullet"/>
              <w:numPr>
                <w:ilvl w:val="0"/>
                <w:numId w:val="18"/>
              </w:numPr>
              <w:ind w:left="304" w:hanging="304"/>
            </w:pPr>
            <w:r>
              <w:t>Children can use their constellations to act out or tell a story</w:t>
            </w:r>
            <w:r w:rsidR="00B957AF">
              <w:t xml:space="preserve"> – link to Literacy</w:t>
            </w:r>
          </w:p>
          <w:p w14:paraId="099F16AC" w14:textId="08E3F15C" w:rsidR="00B957AF" w:rsidRDefault="00E05152" w:rsidP="00B957AF">
            <w:pPr>
              <w:pStyle w:val="ListBullet"/>
              <w:numPr>
                <w:ilvl w:val="0"/>
                <w:numId w:val="17"/>
              </w:numPr>
              <w:ind w:left="304" w:hanging="304"/>
            </w:pPr>
            <w:r>
              <w:t>Compare constellation names and stories in different cultures</w:t>
            </w:r>
            <w:r w:rsidR="00061150">
              <w:t xml:space="preserve"> and languages</w:t>
            </w:r>
            <w:r w:rsidR="00AA1977">
              <w:t xml:space="preserve"> – link to </w:t>
            </w:r>
            <w:r w:rsidR="00E3190B">
              <w:t>Geography &amp; History</w:t>
            </w:r>
          </w:p>
          <w:p w14:paraId="122448EF" w14:textId="2ACE5FF5" w:rsidR="00B957AF" w:rsidRPr="00351A78" w:rsidRDefault="00B957AF" w:rsidP="00B957AF">
            <w:pPr>
              <w:pStyle w:val="ListBullet"/>
              <w:numPr>
                <w:ilvl w:val="0"/>
                <w:numId w:val="16"/>
              </w:numPr>
              <w:ind w:left="304" w:hanging="304"/>
            </w:pPr>
            <w:r>
              <w:t xml:space="preserve">Create a </w:t>
            </w:r>
            <w:r w:rsidR="001C3CD0">
              <w:t xml:space="preserve">class </w:t>
            </w:r>
            <w:r>
              <w:t>piece of music based around stars – link to Music</w:t>
            </w:r>
          </w:p>
        </w:tc>
      </w:tr>
    </w:tbl>
    <w:p w14:paraId="71255E6C" w14:textId="77777777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sectPr w:rsidR="00351A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A5D6F" w14:textId="77777777" w:rsidR="000540C4" w:rsidRDefault="000540C4" w:rsidP="008B45C9">
      <w:pPr>
        <w:spacing w:after="0" w:line="240" w:lineRule="auto"/>
      </w:pPr>
      <w:r>
        <w:separator/>
      </w:r>
    </w:p>
  </w:endnote>
  <w:endnote w:type="continuationSeparator" w:id="0">
    <w:p w14:paraId="728910BC" w14:textId="77777777" w:rsidR="000540C4" w:rsidRDefault="000540C4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463B" w14:textId="7A4F6EEE" w:rsidR="008B45C9" w:rsidRDefault="00922F37">
    <w:pPr>
      <w:pStyle w:val="Footer"/>
      <w:jc w:val="right"/>
    </w:pPr>
    <w:r>
      <w:t>Stars and Stories</w:t>
    </w:r>
    <w:r w:rsidR="008B45C9">
      <w:tab/>
    </w:r>
    <w:r w:rsidR="00AA129B" w:rsidRPr="00AA129B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D608D4">
              <w:rPr>
                <w:b/>
                <w:bCs/>
                <w:noProof/>
              </w:rPr>
              <w:t>2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D608D4">
              <w:rPr>
                <w:b/>
                <w:bCs/>
                <w:noProof/>
              </w:rPr>
              <w:t>2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4B348D" w14:textId="77777777"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38F45" w14:textId="77777777" w:rsidR="000540C4" w:rsidRDefault="000540C4" w:rsidP="008B45C9">
      <w:pPr>
        <w:spacing w:after="0" w:line="240" w:lineRule="auto"/>
      </w:pPr>
      <w:r>
        <w:separator/>
      </w:r>
    </w:p>
  </w:footnote>
  <w:footnote w:type="continuationSeparator" w:id="0">
    <w:p w14:paraId="5C85E151" w14:textId="77777777" w:rsidR="000540C4" w:rsidRDefault="000540C4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F2E7" w14:textId="77777777"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A3BCE56" wp14:editId="236784D9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6036DF" wp14:editId="6725F222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C669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862"/>
    <w:multiLevelType w:val="hybridMultilevel"/>
    <w:tmpl w:val="3BB2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61C"/>
    <w:multiLevelType w:val="hybridMultilevel"/>
    <w:tmpl w:val="048252C6"/>
    <w:lvl w:ilvl="0" w:tplc="FC7E1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85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4E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E9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E8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C0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46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4D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64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E72B9"/>
    <w:multiLevelType w:val="hybridMultilevel"/>
    <w:tmpl w:val="D5B6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458"/>
    <w:multiLevelType w:val="hybridMultilevel"/>
    <w:tmpl w:val="3606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016"/>
    <w:multiLevelType w:val="hybridMultilevel"/>
    <w:tmpl w:val="38D6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E2197"/>
    <w:multiLevelType w:val="hybridMultilevel"/>
    <w:tmpl w:val="D292D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E26A70"/>
    <w:multiLevelType w:val="hybridMultilevel"/>
    <w:tmpl w:val="4D52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2B0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4DF2"/>
    <w:multiLevelType w:val="hybridMultilevel"/>
    <w:tmpl w:val="E2F2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6739A"/>
    <w:multiLevelType w:val="hybridMultilevel"/>
    <w:tmpl w:val="31AE3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A67318"/>
    <w:multiLevelType w:val="hybridMultilevel"/>
    <w:tmpl w:val="3F12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14"/>
  </w:num>
  <w:num w:numId="13">
    <w:abstractNumId w:val="17"/>
  </w:num>
  <w:num w:numId="14">
    <w:abstractNumId w:val="1"/>
  </w:num>
  <w:num w:numId="15">
    <w:abstractNumId w:val="8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C9"/>
    <w:rsid w:val="00025A3E"/>
    <w:rsid w:val="0003444D"/>
    <w:rsid w:val="00052C4C"/>
    <w:rsid w:val="00053888"/>
    <w:rsid w:val="000540C4"/>
    <w:rsid w:val="00061150"/>
    <w:rsid w:val="00064851"/>
    <w:rsid w:val="00084DB1"/>
    <w:rsid w:val="00093726"/>
    <w:rsid w:val="00114868"/>
    <w:rsid w:val="00122109"/>
    <w:rsid w:val="00142109"/>
    <w:rsid w:val="00164A30"/>
    <w:rsid w:val="00176F5D"/>
    <w:rsid w:val="0019545E"/>
    <w:rsid w:val="0019747D"/>
    <w:rsid w:val="001C3CD0"/>
    <w:rsid w:val="001D39BF"/>
    <w:rsid w:val="001D4414"/>
    <w:rsid w:val="00244EB8"/>
    <w:rsid w:val="00246CD6"/>
    <w:rsid w:val="00272B71"/>
    <w:rsid w:val="002A0C8F"/>
    <w:rsid w:val="002A27D0"/>
    <w:rsid w:val="002C07C8"/>
    <w:rsid w:val="00303662"/>
    <w:rsid w:val="00351A78"/>
    <w:rsid w:val="00373E0C"/>
    <w:rsid w:val="0039173A"/>
    <w:rsid w:val="003A6F89"/>
    <w:rsid w:val="003D109C"/>
    <w:rsid w:val="003E4E74"/>
    <w:rsid w:val="00403F9F"/>
    <w:rsid w:val="004179CA"/>
    <w:rsid w:val="00432933"/>
    <w:rsid w:val="004B06F4"/>
    <w:rsid w:val="004F529E"/>
    <w:rsid w:val="00527ECD"/>
    <w:rsid w:val="005C6EDE"/>
    <w:rsid w:val="005D0BCB"/>
    <w:rsid w:val="005D1EC5"/>
    <w:rsid w:val="005F0B1B"/>
    <w:rsid w:val="00610CA2"/>
    <w:rsid w:val="00646277"/>
    <w:rsid w:val="006B1A17"/>
    <w:rsid w:val="006E1741"/>
    <w:rsid w:val="00724B9D"/>
    <w:rsid w:val="007428E1"/>
    <w:rsid w:val="00763BD2"/>
    <w:rsid w:val="00785098"/>
    <w:rsid w:val="007C012F"/>
    <w:rsid w:val="007D2527"/>
    <w:rsid w:val="007F4151"/>
    <w:rsid w:val="00807DDE"/>
    <w:rsid w:val="00820665"/>
    <w:rsid w:val="00824A0E"/>
    <w:rsid w:val="008447C7"/>
    <w:rsid w:val="008B45C9"/>
    <w:rsid w:val="00922F37"/>
    <w:rsid w:val="009267C6"/>
    <w:rsid w:val="009328F4"/>
    <w:rsid w:val="00955586"/>
    <w:rsid w:val="00983310"/>
    <w:rsid w:val="00990B26"/>
    <w:rsid w:val="00992137"/>
    <w:rsid w:val="009D6590"/>
    <w:rsid w:val="00A27BB3"/>
    <w:rsid w:val="00A353E2"/>
    <w:rsid w:val="00A46B7A"/>
    <w:rsid w:val="00AA129B"/>
    <w:rsid w:val="00AA1977"/>
    <w:rsid w:val="00AF6F68"/>
    <w:rsid w:val="00B579BB"/>
    <w:rsid w:val="00B8560A"/>
    <w:rsid w:val="00B957AF"/>
    <w:rsid w:val="00BC65F7"/>
    <w:rsid w:val="00BF13E6"/>
    <w:rsid w:val="00C21C26"/>
    <w:rsid w:val="00C36B79"/>
    <w:rsid w:val="00C6207F"/>
    <w:rsid w:val="00C74896"/>
    <w:rsid w:val="00C97C39"/>
    <w:rsid w:val="00CC4162"/>
    <w:rsid w:val="00CF4EE8"/>
    <w:rsid w:val="00D12973"/>
    <w:rsid w:val="00D26C32"/>
    <w:rsid w:val="00D608D4"/>
    <w:rsid w:val="00DA58D9"/>
    <w:rsid w:val="00DC71FB"/>
    <w:rsid w:val="00DE67C9"/>
    <w:rsid w:val="00E05152"/>
    <w:rsid w:val="00E21D72"/>
    <w:rsid w:val="00E3190B"/>
    <w:rsid w:val="00E6509F"/>
    <w:rsid w:val="00E763F8"/>
    <w:rsid w:val="00EA6C7F"/>
    <w:rsid w:val="00EC08A0"/>
    <w:rsid w:val="00F057D4"/>
    <w:rsid w:val="00F51A53"/>
    <w:rsid w:val="00F5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0FDBC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8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6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ellarium-we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Claydon, Jennifer</cp:lastModifiedBy>
  <cp:revision>8</cp:revision>
  <dcterms:created xsi:type="dcterms:W3CDTF">2020-08-28T10:13:00Z</dcterms:created>
  <dcterms:modified xsi:type="dcterms:W3CDTF">2020-09-16T11:28:00Z</dcterms:modified>
</cp:coreProperties>
</file>